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EF8C6">
      <w:pPr>
        <w:spacing w:after="120"/>
        <w:ind w:left="1985" w:hanging="1985"/>
        <w:jc w:val="left"/>
        <w:rPr>
          <w:rFonts w:ascii="Times New Roman" w:hAnsi="Times New Roman" w:cs="Times New Roman"/>
          <w:b/>
          <w:sz w:val="24"/>
          <w:szCs w:val="24"/>
        </w:rPr>
      </w:pPr>
      <w:r>
        <w:rPr>
          <w:rFonts w:ascii="Times New Roman" w:hAnsi="Times New Roman" w:cs="Times New Roman"/>
          <w:b/>
          <w:sz w:val="24"/>
          <w:szCs w:val="24"/>
        </w:rPr>
        <w:t>3GPP TSG-RAN WG2 Meeting #127bis</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                                     R2-2408107</w:t>
      </w:r>
      <w:bookmarkStart w:id="2" w:name="_GoBack"/>
      <w:bookmarkEnd w:id="2"/>
    </w:p>
    <w:p w14:paraId="254353D4">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Hefei, China, Oct 14th – 18th, 2024</w:t>
      </w:r>
    </w:p>
    <w:p w14:paraId="17EC7646">
      <w:pPr>
        <w:spacing w:after="120"/>
        <w:ind w:left="1985" w:hanging="1985"/>
        <w:jc w:val="both"/>
        <w:rPr>
          <w:rFonts w:ascii="Times New Roman" w:hAnsi="Times New Roman" w:cs="Times New Roman"/>
          <w:b/>
          <w:sz w:val="24"/>
          <w:szCs w:val="24"/>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21191186">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XR rate control</w:t>
      </w:r>
    </w:p>
    <w:p w14:paraId="560BF3BC">
      <w:pPr>
        <w:spacing w:after="120"/>
        <w:ind w:left="1985" w:hanging="1985"/>
        <w:jc w:val="both"/>
        <w:rPr>
          <w:rFonts w:hint="eastAsia" w:ascii="Times New Roman" w:hAnsi="Times New Roman" w:cs="Times New Roman"/>
          <w:b/>
          <w:sz w:val="24"/>
          <w:szCs w:val="24"/>
          <w:lang w:val="en-US" w:eastAsia="zh-CN"/>
        </w:rPr>
      </w:pPr>
      <w:r>
        <w:rPr>
          <w:rFonts w:hint="eastAsia" w:ascii="Times New Roman" w:hAnsi="Times New Roman" w:cs="Times New Roman"/>
          <w:b/>
          <w:sz w:val="24"/>
          <w:szCs w:val="24"/>
          <w:lang w:val="en-US" w:eastAsia="zh-CN"/>
        </w:rPr>
        <w:t xml:space="preserve"> </w:t>
      </w:r>
    </w:p>
    <w:p w14:paraId="1DFE2CEF">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8.7.6</w:t>
      </w:r>
    </w:p>
    <w:p w14:paraId="0284A75D">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7C229FC4">
      <w:pPr>
        <w:numPr>
          <w:ilvl w:val="0"/>
          <w:numId w:val="0"/>
        </w:numPr>
        <w:ind w:leftChars="0"/>
        <w:jc w:val="both"/>
        <w:rPr>
          <w:rFonts w:hint="default" w:ascii="Times New Roman" w:hAnsi="Times New Roman"/>
          <w:sz w:val="20"/>
          <w:szCs w:val="20"/>
          <w:lang w:val="en-US" w:eastAsia="zh-CN"/>
        </w:rPr>
      </w:pPr>
      <w:bookmarkStart w:id="0" w:name="_Toc54284460"/>
      <w:r>
        <w:rPr>
          <w:rFonts w:hint="default" w:ascii="Times New Roman" w:hAnsi="Times New Roman"/>
          <w:sz w:val="20"/>
          <w:szCs w:val="20"/>
          <w:lang w:eastAsia="zh-CN"/>
        </w:rPr>
        <w:t>According to the latest</w:t>
      </w:r>
      <w:r>
        <w:rPr>
          <w:rFonts w:hint="eastAsia" w:ascii="Times New Roman" w:hAnsi="Times New Roman"/>
          <w:sz w:val="20"/>
          <w:szCs w:val="20"/>
          <w:lang w:val="en-US" w:eastAsia="zh-CN"/>
        </w:rPr>
        <w:t xml:space="preserve"> 3gpp</w:t>
      </w:r>
      <w:r>
        <w:rPr>
          <w:rFonts w:hint="default" w:ascii="Times New Roman" w:hAnsi="Times New Roman"/>
          <w:sz w:val="20"/>
          <w:szCs w:val="20"/>
          <w:lang w:eastAsia="zh-CN"/>
        </w:rPr>
        <w:t xml:space="preserve"> </w:t>
      </w:r>
      <w:r>
        <w:rPr>
          <w:rFonts w:hint="default" w:ascii="Times New Roman" w:hAnsi="Times New Roman"/>
          <w:sz w:val="20"/>
          <w:szCs w:val="20"/>
          <w:lang w:val="en-US" w:eastAsia="zh-CN"/>
        </w:rPr>
        <w:t>RAN#1</w:t>
      </w:r>
      <w:r>
        <w:rPr>
          <w:rFonts w:hint="eastAsia" w:ascii="Times New Roman" w:hAnsi="Times New Roman"/>
          <w:sz w:val="20"/>
          <w:szCs w:val="20"/>
          <w:lang w:val="en-US" w:eastAsia="zh-CN"/>
        </w:rPr>
        <w:t xml:space="preserve">05 </w:t>
      </w:r>
      <w:r>
        <w:rPr>
          <w:rFonts w:hint="default" w:ascii="Times New Roman" w:hAnsi="Times New Roman"/>
          <w:sz w:val="20"/>
          <w:szCs w:val="20"/>
          <w:lang w:val="en-US" w:eastAsia="zh-CN"/>
        </w:rPr>
        <w:t>meeting</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objective</w:t>
      </w:r>
      <w:r>
        <w:rPr>
          <w:rFonts w:hint="default" w:ascii="Times New Roman Regular" w:hAnsi="Times New Roman Regular" w:cs="Times New Roman Regular"/>
          <w:i w:val="0"/>
          <w:iCs/>
          <w:color w:val="auto"/>
          <w:sz w:val="21"/>
          <w:szCs w:val="21"/>
          <w:lang w:val="en-US"/>
        </w:rPr>
        <w:t xml:space="preserve"> on XR rate control</w:t>
      </w:r>
      <w:r>
        <w:rPr>
          <w:rFonts w:hint="eastAsia" w:ascii="Times New Roman Regular" w:hAnsi="Times New Roman Regular" w:cs="Times New Roman Regular"/>
          <w:i w:val="0"/>
          <w:iCs/>
          <w:color w:val="auto"/>
          <w:sz w:val="21"/>
          <w:szCs w:val="21"/>
          <w:lang w:val="en-US" w:eastAsia="zh-CN"/>
        </w:rPr>
        <w:t xml:space="preserve"> </w:t>
      </w:r>
      <w:r>
        <w:rPr>
          <w:rFonts w:hint="default" w:ascii="Times New Roman Regular" w:hAnsi="Times New Roman Regular" w:cs="Times New Roman Regular"/>
          <w:i w:val="0"/>
          <w:iCs/>
          <w:color w:val="auto"/>
          <w:sz w:val="21"/>
          <w:szCs w:val="21"/>
        </w:rPr>
        <w:t>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F01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15313967">
            <w:pPr>
              <w:pStyle w:val="51"/>
              <w:rPr>
                <w:lang w:val="en-US"/>
              </w:rPr>
            </w:pPr>
            <w:r>
              <w:rPr>
                <w:lang w:val="en-US"/>
              </w:rPr>
              <w:t xml:space="preserve">Objective: Specify uplink congestion signaling [RAN2]: </w:t>
            </w:r>
          </w:p>
          <w:p w14:paraId="60857ACD">
            <w:pPr>
              <w:pStyle w:val="52"/>
              <w:numPr>
                <w:ilvl w:val="0"/>
                <w:numId w:val="4"/>
              </w:numPr>
              <w:overflowPunct/>
              <w:autoSpaceDE/>
              <w:autoSpaceDN/>
              <w:adjustRightInd/>
              <w:ind w:left="420" w:hanging="420"/>
              <w:textAlignment w:val="auto"/>
              <w:rPr>
                <w:rFonts w:hint="default" w:ascii="Times New Roman" w:hAnsi="Times New Roman" w:eastAsia="MS Mincho" w:cs="Times New Roman"/>
                <w:b/>
                <w:sz w:val="20"/>
                <w:szCs w:val="20"/>
                <w:vertAlign w:val="baseline"/>
                <w:lang w:val="en-GB" w:eastAsia="zh-Hans" w:bidi="ar-SA"/>
              </w:rPr>
            </w:pPr>
            <w:r>
              <w:rPr>
                <w:lang w:val="en-US"/>
              </w:rPr>
              <w:t xml:space="preserve">Specify in MAC layer XR rate control signaling over downlink per QoS flow/per DRB to enable faster source rate adaption to uplink congestion  </w:t>
            </w:r>
          </w:p>
        </w:tc>
      </w:tr>
    </w:tbl>
    <w:p w14:paraId="4D3B5890">
      <w:pPr>
        <w:widowControl w:val="0"/>
        <w:numPr>
          <w:ilvl w:val="0"/>
          <w:numId w:val="0"/>
        </w:numPr>
        <w:bidi w:val="0"/>
        <w:jc w:val="both"/>
        <w:rPr>
          <w:rFonts w:hint="default" w:ascii="Times New Roman Regular" w:hAnsi="Times New Roman Regular" w:cs="Times New Roman Regular"/>
          <w:szCs w:val="21"/>
        </w:rPr>
      </w:pPr>
    </w:p>
    <w:p w14:paraId="772E9751">
      <w:pPr>
        <w:widowControl/>
        <w:overflowPunct w:val="0"/>
        <w:autoSpaceDE w:val="0"/>
        <w:autoSpaceDN w:val="0"/>
        <w:adjustRightInd w:val="0"/>
        <w:spacing w:after="180"/>
        <w:jc w:val="both"/>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In this contribution, we aim to discuss the </w:t>
      </w:r>
      <w:r>
        <w:rPr>
          <w:rFonts w:hint="default" w:ascii="Times New Roman Regular" w:hAnsi="Times New Roman Regular" w:cs="Times New Roman Regular"/>
          <w:i w:val="0"/>
          <w:iCs/>
          <w:color w:val="auto"/>
          <w:sz w:val="21"/>
          <w:szCs w:val="21"/>
          <w:lang w:val="en-US"/>
        </w:rPr>
        <w:t>XR rate control</w:t>
      </w:r>
      <w:r>
        <w:rPr>
          <w:rFonts w:hint="default" w:ascii="Times New Roman Regular" w:hAnsi="Times New Roman Regular" w:cs="Times New Roman Regular"/>
          <w:i w:val="0"/>
          <w:iCs/>
          <w:color w:val="auto"/>
          <w:sz w:val="21"/>
          <w:szCs w:val="21"/>
          <w:lang w:val="en-US" w:eastAsia="zh-CN"/>
        </w:rPr>
        <w:t xml:space="preserve"> </w:t>
      </w:r>
      <w:r>
        <w:rPr>
          <w:rFonts w:hint="default" w:ascii="Times New Roman Regular" w:hAnsi="Times New Roman Regular" w:cs="Times New Roman Regular"/>
          <w:lang w:val="en-US" w:eastAsia="zh-CN"/>
        </w:rPr>
        <w:t xml:space="preserve">issue in XR, particularly focusing on the </w:t>
      </w:r>
      <w:r>
        <w:rPr>
          <w:rFonts w:hint="default" w:ascii="Times New Roman Regular" w:hAnsi="Times New Roman Regular" w:cs="Times New Roman Regular"/>
          <w:lang w:val="en-US"/>
        </w:rPr>
        <w:t>MAC layer XR rate control signaling over downlink</w:t>
      </w:r>
      <w:r>
        <w:rPr>
          <w:rFonts w:hint="default" w:ascii="Times New Roman Regular" w:hAnsi="Times New Roman Regular" w:cs="Times New Roman Regular"/>
          <w:lang w:val="en-US" w:eastAsia="zh-CN"/>
        </w:rPr>
        <w:t xml:space="preserve"> in RAN2 for XR applications.</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lang w:val="en-US" w:eastAsia="zh-CN"/>
        </w:rPr>
      </w:pPr>
      <w:r>
        <w:rPr>
          <w:rFonts w:hint="eastAsia" w:ascii="Times New Roman" w:hAnsi="Times New Roman"/>
          <w:lang w:val="en-US" w:eastAsia="zh-CN"/>
        </w:rPr>
        <w:t>Discussion</w:t>
      </w:r>
    </w:p>
    <w:p w14:paraId="00050C4A">
      <w:pPr>
        <w:rPr>
          <w:rFonts w:hint="eastAsia" w:ascii="Times New Roman" w:hAnsi="Times New Roman"/>
          <w:lang w:val="en-US" w:eastAsia="zh-CN"/>
        </w:rPr>
      </w:pPr>
      <w:r>
        <w:rPr>
          <w:rFonts w:hint="eastAsia" w:ascii="Times New Roman" w:hAnsi="Times New Roman"/>
          <w:lang w:val="en-US" w:eastAsia="zh-CN"/>
        </w:rPr>
        <w:t xml:space="preserve">According to the conclusion of the latest RAN#105 meeting, in order to enable RAN awareness and XR cross-layer optimization framework, it was agreed to support the UL congestion information indicated by gNB based XR rate control. This contribution mainly focuses on the relevant detailed issues. When the network side perceives UL congestion, the network will indicate the UL congestion situation to the UE through RAN signaling. </w:t>
      </w:r>
    </w:p>
    <w:p w14:paraId="53F72D0F">
      <w:pPr>
        <w:rPr>
          <w:rFonts w:hint="eastAsia" w:ascii="Times New Roman" w:hAnsi="Times New Roman"/>
          <w:lang w:val="en-US" w:eastAsia="zh-CN"/>
        </w:rPr>
      </w:pPr>
    </w:p>
    <w:p w14:paraId="704E65A6">
      <w:pPr>
        <w:rPr>
          <w:rFonts w:hint="eastAsia" w:ascii="Times New Roman" w:hAnsi="Times New Roman"/>
          <w:lang w:val="en-US" w:eastAsia="zh-CN"/>
        </w:rPr>
      </w:pPr>
      <w:r>
        <w:rPr>
          <w:rFonts w:hint="eastAsia" w:ascii="Times New Roman" w:hAnsi="Times New Roman"/>
          <w:lang w:val="en-US" w:eastAsia="zh-CN"/>
        </w:rPr>
        <w:t xml:space="preserve">Since the WID has been passed and the base station needs to indicate the uplink congestion information of per QoS flow/per DRB to the UE at the MAC layer to support faster source rate adaptation. Therefore, we further need to discuss how the base station indicates the corresponding UL congestion information and what kind of UL congestion information is indicated to the UE. For example: The frequency of the UL congestion signaling and the congestion granularity can be further discussed. </w:t>
      </w:r>
    </w:p>
    <w:p w14:paraId="67DED88F">
      <w:pPr>
        <w:rPr>
          <w:rFonts w:hint="eastAsia" w:ascii="Times New Roman" w:hAnsi="Times New Roman"/>
          <w:lang w:val="en-US" w:eastAsia="zh-CN"/>
        </w:rPr>
      </w:pPr>
    </w:p>
    <w:p w14:paraId="083DF633">
      <w:pPr>
        <w:numPr>
          <w:ilvl w:val="0"/>
          <w:numId w:val="5"/>
        </w:num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Issue1: How to indicate the UL congestion information to UE</w:t>
      </w:r>
    </w:p>
    <w:p w14:paraId="3BABEC92">
      <w:pPr>
        <w:numPr>
          <w:numId w:val="0"/>
        </w:numPr>
        <w:rPr>
          <w:rFonts w:hint="eastAsia" w:ascii="Times New Roman" w:hAnsi="Times New Roman"/>
          <w:lang w:val="en-US" w:eastAsia="zh-CN"/>
        </w:rPr>
      </w:pPr>
    </w:p>
    <w:p w14:paraId="147F076B">
      <w:pPr>
        <w:numPr>
          <w:numId w:val="0"/>
        </w:numPr>
        <w:rPr>
          <w:rFonts w:hint="eastAsia" w:ascii="Times New Roman" w:hAnsi="Times New Roman"/>
          <w:lang w:val="en-US" w:eastAsia="zh-CN"/>
        </w:rPr>
      </w:pPr>
      <w:r>
        <w:rPr>
          <w:rFonts w:hint="eastAsia" w:ascii="Times New Roman" w:hAnsi="Times New Roman"/>
          <w:lang w:val="en-US" w:eastAsia="zh-CN"/>
        </w:rPr>
        <w:t>According to the description of WID, "Specify in MAC layer XR rate control signaling over downlink per QoS flow/per DRB to enable faster source rate adaption to uplink congestion", it can be seen that UL congestion is indicated by the MAC layer of gNB, that is, indicated by downlink messages. DL MAC CE can be considered to support real-time and high efficiency. In addition, since it is feasible for RAN to estimate the UL congestion information per-QoS flow and per-DRB in uplink without UE impacts. For the MAC layer, it is impossible to perceive the congestion situation of each QoS flow, but it can perceive the congestion situation of data in each DRB. Therefore, it is recommended that the MAC layer of the base station feed back the UL congestion information of per DRB to the UE through DL MAC CE.</w:t>
      </w:r>
    </w:p>
    <w:p w14:paraId="71BBBC54">
      <w:pPr>
        <w:numPr>
          <w:numId w:val="0"/>
        </w:numPr>
        <w:rPr>
          <w:rFonts w:hint="eastAsia" w:ascii="Times New Roman" w:hAnsi="Times New Roman"/>
          <w:lang w:val="en-US" w:eastAsia="zh-CN"/>
        </w:rPr>
      </w:pPr>
    </w:p>
    <w:p w14:paraId="64C1747B">
      <w:pPr>
        <w:numPr>
          <w:numId w:val="0"/>
        </w:num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It is </w:t>
      </w:r>
      <w:r>
        <w:rPr>
          <w:rFonts w:hint="eastAsia" w:ascii="Times New Roman Bold" w:hAnsi="Times New Roman Bold" w:cs="Times New Roman Bold"/>
          <w:b/>
          <w:bCs/>
          <w:lang w:val="en-US" w:eastAsia="zh-CN"/>
        </w:rPr>
        <w:t>suggest</w:t>
      </w:r>
      <w:r>
        <w:rPr>
          <w:rFonts w:hint="default" w:ascii="Times New Roman Bold" w:hAnsi="Times New Roman Bold" w:cs="Times New Roman Bold"/>
          <w:b/>
          <w:bCs/>
          <w:lang w:val="en-US" w:eastAsia="zh-CN"/>
        </w:rPr>
        <w:t xml:space="preserve">ed that the MAC layer of the base station feed back the UL </w:t>
      </w:r>
      <w:r>
        <w:rPr>
          <w:rFonts w:hint="eastAsia" w:ascii="Times New Roman Bold" w:hAnsi="Times New Roman Bold" w:cs="Times New Roman Bold"/>
          <w:b/>
          <w:bCs/>
          <w:lang w:val="en-US" w:eastAsia="zh-CN"/>
        </w:rPr>
        <w:t>c</w:t>
      </w:r>
      <w:r>
        <w:rPr>
          <w:rFonts w:hint="default" w:ascii="Times New Roman Bold" w:hAnsi="Times New Roman Bold" w:cs="Times New Roman Bold"/>
          <w:b/>
          <w:bCs/>
          <w:lang w:val="en-US" w:eastAsia="zh-CN"/>
        </w:rPr>
        <w:t>ongestion information per DRB to the UE through DL MAC CE.</w:t>
      </w:r>
    </w:p>
    <w:p w14:paraId="6DD69DCB">
      <w:pPr>
        <w:numPr>
          <w:numId w:val="0"/>
        </w:numPr>
        <w:rPr>
          <w:rFonts w:hint="eastAsia" w:ascii="Times New Roman" w:hAnsi="Times New Roman"/>
          <w:lang w:val="en-US" w:eastAsia="zh-CN"/>
        </w:rPr>
      </w:pPr>
    </w:p>
    <w:p w14:paraId="5D662F9C">
      <w:pPr>
        <w:numPr>
          <w:ilvl w:val="0"/>
          <w:numId w:val="5"/>
        </w:numPr>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Issue2: Contents contained in the uplink congestion feedback information </w:t>
      </w:r>
    </w:p>
    <w:p w14:paraId="65D6C78D">
      <w:pPr>
        <w:numPr>
          <w:numId w:val="0"/>
        </w:numPr>
        <w:ind w:leftChars="0"/>
        <w:rPr>
          <w:rFonts w:hint="eastAsia" w:ascii="Times New Roman" w:hAnsi="Times New Roman"/>
          <w:lang w:val="en-US" w:eastAsia="zh-CN"/>
        </w:rPr>
      </w:pPr>
    </w:p>
    <w:p w14:paraId="3928A0C9">
      <w:pPr>
        <w:numPr>
          <w:numId w:val="0"/>
        </w:numPr>
        <w:ind w:leftChars="0"/>
        <w:rPr>
          <w:rFonts w:hint="eastAsia" w:ascii="Times New Roman" w:hAnsi="Times New Roman"/>
          <w:lang w:val="en-US" w:eastAsia="zh-CN"/>
        </w:rPr>
      </w:pPr>
      <w:r>
        <w:rPr>
          <w:rFonts w:hint="eastAsia" w:ascii="Times New Roman" w:hAnsi="Times New Roman"/>
          <w:lang w:val="en-US" w:eastAsia="zh-CN"/>
        </w:rPr>
        <w:t>Since congestion can be divided into different levels, such as general congestion, moderate congestion, and severe congestion. Under different congestion levels, the processing mechanism of the UE may be different. For example, when severe congestion occurs, the UE may need to stop continuing to send uplink packets or discard obsolete packets or give up retransmission. When general or moderate congestion occurs, the application layer of the UE may adjust the rate or coding mechanism, or give up the transmission of data with low PSI. Therefore, when considering that the base station feeds back uplink congestion information to the UE, the congestion level can be classified and reported to support the flexible processing strategy on the UE side.</w:t>
      </w:r>
    </w:p>
    <w:p w14:paraId="0BB901EA">
      <w:pPr>
        <w:numPr>
          <w:numId w:val="0"/>
        </w:numPr>
        <w:ind w:leftChars="0"/>
        <w:rPr>
          <w:rFonts w:hint="eastAsia" w:ascii="Times New Roman" w:hAnsi="Times New Roman"/>
          <w:lang w:val="en-US" w:eastAsia="zh-CN"/>
        </w:rPr>
      </w:pPr>
    </w:p>
    <w:p w14:paraId="12FE5257">
      <w:pPr>
        <w:numPr>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 It is recommended that when the base station feeds back uplink congestion information to the UE, the congestion level should be classified and reported to support the flexible processing strategy on the UE side. </w:t>
      </w:r>
    </w:p>
    <w:p w14:paraId="11984A8E">
      <w:pPr>
        <w:numPr>
          <w:numId w:val="0"/>
        </w:numPr>
        <w:ind w:leftChars="0"/>
        <w:rPr>
          <w:rFonts w:hint="default" w:ascii="Times New Roman Bold" w:hAnsi="Times New Roman Bold" w:cs="Times New Roman Bold"/>
          <w:b/>
          <w:bCs/>
          <w:lang w:val="en-US" w:eastAsia="zh-CN"/>
        </w:rPr>
      </w:pPr>
    </w:p>
    <w:p w14:paraId="142BB387">
      <w:pPr>
        <w:numPr>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2</w:t>
      </w:r>
      <w:r>
        <w:rPr>
          <w:rFonts w:hint="default" w:ascii="Times New Roman Bold" w:hAnsi="Times New Roman Bold" w:cs="Times New Roman Bold"/>
          <w:b/>
          <w:bCs/>
          <w:lang w:val="en-US" w:eastAsia="zh-CN"/>
        </w:rPr>
        <w:t xml:space="preserve">: When the UE receives the uplink congestion information fed back by the base station, it can adjust the transmission rate, or discard outdated </w:t>
      </w:r>
      <w:r>
        <w:rPr>
          <w:rFonts w:hint="eastAsia" w:ascii="Times New Roman Bold" w:hAnsi="Times New Roman Bold" w:cs="Times New Roman Bold"/>
          <w:b/>
          <w:bCs/>
          <w:lang w:val="en-US" w:eastAsia="zh-CN"/>
        </w:rPr>
        <w:t>packets</w:t>
      </w:r>
      <w:r>
        <w:rPr>
          <w:rFonts w:hint="default" w:ascii="Times New Roman Bold" w:hAnsi="Times New Roman Bold" w:cs="Times New Roman Bold"/>
          <w:b/>
          <w:bCs/>
          <w:lang w:val="en-US" w:eastAsia="zh-CN"/>
        </w:rPr>
        <w:t xml:space="preserve">, or discard </w:t>
      </w:r>
      <w:r>
        <w:rPr>
          <w:rFonts w:hint="eastAsia" w:ascii="Times New Roman Bold" w:hAnsi="Times New Roman Bold" w:cs="Times New Roman Bold"/>
          <w:b/>
          <w:bCs/>
          <w:lang w:val="en-US" w:eastAsia="zh-CN"/>
        </w:rPr>
        <w:t>packets</w:t>
      </w:r>
      <w:r>
        <w:rPr>
          <w:rFonts w:hint="default" w:ascii="Times New Roman Bold" w:hAnsi="Times New Roman Bold" w:cs="Times New Roman Bold"/>
          <w:b/>
          <w:bCs/>
          <w:lang w:val="en-US" w:eastAsia="zh-CN"/>
        </w:rPr>
        <w:t xml:space="preserve"> with low PSI, or </w:t>
      </w:r>
      <w:r>
        <w:rPr>
          <w:rFonts w:hint="eastAsia" w:ascii="Times New Roman Bold" w:hAnsi="Times New Roman Bold" w:cs="Times New Roman Bold"/>
          <w:b/>
          <w:bCs/>
          <w:lang w:val="en-US" w:eastAsia="zh-CN"/>
        </w:rPr>
        <w:t>stop</w:t>
      </w:r>
      <w:r>
        <w:rPr>
          <w:rFonts w:hint="default" w:ascii="Times New Roman Bold" w:hAnsi="Times New Roman Bold" w:cs="Times New Roman Bold"/>
          <w:b/>
          <w:bCs/>
          <w:lang w:val="en-US" w:eastAsia="zh-CN"/>
        </w:rPr>
        <w:t xml:space="preserve"> retransmission. </w:t>
      </w:r>
    </w:p>
    <w:p w14:paraId="139DC0EB">
      <w:pPr>
        <w:numPr>
          <w:numId w:val="0"/>
        </w:numPr>
        <w:ind w:leftChars="0"/>
        <w:rPr>
          <w:rFonts w:hint="default" w:ascii="Times New Roman Bold" w:hAnsi="Times New Roman Bold" w:cs="Times New Roman Bold"/>
          <w:b/>
          <w:bCs/>
          <w:lang w:val="en-US" w:eastAsia="zh-CN"/>
        </w:rPr>
      </w:pPr>
    </w:p>
    <w:p w14:paraId="5FC98C2E">
      <w:pPr>
        <w:numPr>
          <w:numId w:val="0"/>
        </w:numPr>
        <w:ind w:leftChars="0"/>
        <w:rPr>
          <w:rFonts w:hint="eastAsia" w:ascii="Times New Roman" w:hAnsi="Times New Roman"/>
          <w:lang w:val="en-US" w:eastAsia="zh-CN"/>
        </w:rPr>
      </w:pPr>
      <w:r>
        <w:rPr>
          <w:rFonts w:hint="eastAsia" w:ascii="Times New Roman" w:hAnsi="Times New Roman"/>
          <w:lang w:val="en-US" w:eastAsia="zh-CN"/>
        </w:rPr>
        <w:t xml:space="preserve">In addition, regarding the content contained in the UL congestion information provided by the base station, except for the congestion level discussed above, the existing flow control/congestion mechanisms such as DDDS and ECN congestion feedback information can also be referred to, such as: </w:t>
      </w:r>
    </w:p>
    <w:p w14:paraId="2680CFC0">
      <w:pPr>
        <w:numPr>
          <w:ilvl w:val="0"/>
          <w:numId w:val="6"/>
        </w:numPr>
        <w:ind w:left="420" w:leftChars="0" w:hanging="420" w:firstLineChars="0"/>
        <w:rPr>
          <w:rFonts w:hint="eastAsia" w:ascii="Times New Roman" w:hAnsi="Times New Roman"/>
          <w:lang w:val="en-US" w:eastAsia="zh-CN"/>
        </w:rPr>
      </w:pPr>
      <w:r>
        <w:rPr>
          <w:rFonts w:hint="eastAsia" w:ascii="Times New Roman" w:hAnsi="Times New Roman"/>
          <w:lang w:val="en-US" w:eastAsia="zh-CN"/>
        </w:rPr>
        <w:t xml:space="preserve">a percentage of congestion level in UL for the data radio bearer </w:t>
      </w:r>
    </w:p>
    <w:p w14:paraId="47EAE2F6">
      <w:pPr>
        <w:numPr>
          <w:ilvl w:val="0"/>
          <w:numId w:val="6"/>
        </w:numPr>
        <w:ind w:left="420" w:leftChars="0" w:hanging="420" w:firstLineChars="0"/>
        <w:rPr>
          <w:rFonts w:hint="eastAsia" w:ascii="Times New Roman" w:hAnsi="Times New Roman"/>
          <w:lang w:val="en-US" w:eastAsia="zh-CN"/>
        </w:rPr>
      </w:pPr>
      <w:r>
        <w:rPr>
          <w:rFonts w:hint="eastAsia" w:ascii="Times New Roman" w:hAnsi="Times New Roman"/>
          <w:lang w:val="en-US" w:eastAsia="zh-CN"/>
        </w:rPr>
        <w:t>Desired buffer size for the data radio bearer </w:t>
      </w:r>
    </w:p>
    <w:p w14:paraId="75080856">
      <w:pPr>
        <w:numPr>
          <w:ilvl w:val="0"/>
          <w:numId w:val="6"/>
        </w:numPr>
        <w:ind w:left="420" w:leftChars="0" w:hanging="420" w:firstLineChars="0"/>
        <w:rPr>
          <w:rFonts w:hint="eastAsia" w:ascii="Times New Roman" w:hAnsi="Times New Roman"/>
          <w:lang w:val="en-US" w:eastAsia="zh-CN"/>
        </w:rPr>
      </w:pPr>
      <w:r>
        <w:rPr>
          <w:rFonts w:hint="eastAsia" w:ascii="Times New Roman" w:hAnsi="Times New Roman"/>
          <w:lang w:val="en-US" w:eastAsia="zh-CN"/>
        </w:rPr>
        <w:t>Desired Data Rate</w:t>
      </w:r>
    </w:p>
    <w:p w14:paraId="4D4DA8E7">
      <w:pPr>
        <w:numPr>
          <w:numId w:val="0"/>
        </w:numPr>
        <w:ind w:leftChars="0"/>
        <w:rPr>
          <w:rFonts w:hint="eastAsia" w:ascii="Times New Roman" w:hAnsi="Times New Roman"/>
          <w:lang w:val="en-US" w:eastAsia="zh-CN"/>
        </w:rPr>
      </w:pPr>
    </w:p>
    <w:p w14:paraId="0ECFCBD0">
      <w:pPr>
        <w:numPr>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2</w:t>
      </w:r>
      <w:r>
        <w:rPr>
          <w:rFonts w:hint="default" w:ascii="Times New Roman Bold" w:hAnsi="Times New Roman Bold" w:cs="Times New Roman Bold"/>
          <w:b/>
          <w:bCs/>
          <w:lang w:val="en-US" w:eastAsia="zh-CN"/>
        </w:rPr>
        <w:t xml:space="preserve">: </w:t>
      </w:r>
      <w:r>
        <w:rPr>
          <w:rFonts w:hint="eastAsia" w:ascii="Times New Roman Bold" w:hAnsi="Times New Roman Bold" w:cs="Times New Roman Bold"/>
          <w:b/>
          <w:bCs/>
          <w:lang w:val="en-US" w:eastAsia="zh-CN"/>
        </w:rPr>
        <w:t>T</w:t>
      </w:r>
      <w:r>
        <w:rPr>
          <w:rFonts w:hint="default" w:ascii="Times New Roman Bold" w:hAnsi="Times New Roman Bold" w:cs="Times New Roman Bold"/>
          <w:b/>
          <w:bCs/>
          <w:lang w:val="en-US" w:eastAsia="zh-CN"/>
        </w:rPr>
        <w:t xml:space="preserve">he base station can feed back </w:t>
      </w:r>
      <w:r>
        <w:rPr>
          <w:rFonts w:hint="eastAsia" w:ascii="Times New Roman Bold" w:hAnsi="Times New Roman Bold" w:cs="Times New Roman Bold"/>
          <w:b/>
          <w:bCs/>
          <w:lang w:val="en-US" w:eastAsia="zh-CN"/>
        </w:rPr>
        <w:t xml:space="preserve">UL congestion </w:t>
      </w:r>
      <w:r>
        <w:rPr>
          <w:rFonts w:hint="default" w:ascii="Times New Roman Bold" w:hAnsi="Times New Roman Bold" w:cs="Times New Roman Bold"/>
          <w:b/>
          <w:bCs/>
          <w:lang w:val="en-US" w:eastAsia="zh-CN"/>
        </w:rPr>
        <w:t xml:space="preserve">information such as congestion level in UL, Desired buffer size for the data radio bearer, Desired Data Rate, etc. </w:t>
      </w:r>
    </w:p>
    <w:p w14:paraId="1E8256A3">
      <w:pPr>
        <w:numPr>
          <w:numId w:val="0"/>
        </w:numPr>
        <w:ind w:leftChars="0"/>
        <w:rPr>
          <w:rFonts w:hint="eastAsia" w:ascii="Times New Roman" w:hAnsi="Times New Roman"/>
          <w:lang w:val="en-US" w:eastAsia="zh-CN"/>
        </w:rPr>
      </w:pPr>
    </w:p>
    <w:p w14:paraId="25BBC7D5">
      <w:pPr>
        <w:numPr>
          <w:ilvl w:val="0"/>
          <w:numId w:val="5"/>
        </w:numPr>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Issue3: Trigger mechanism of uplink congestion feedback information </w:t>
      </w:r>
    </w:p>
    <w:p w14:paraId="00004AA2">
      <w:pPr>
        <w:numPr>
          <w:numId w:val="0"/>
        </w:numPr>
        <w:ind w:leftChars="0"/>
        <w:rPr>
          <w:rFonts w:hint="eastAsia" w:ascii="Times New Roman" w:hAnsi="Times New Roman"/>
          <w:lang w:val="en-US" w:eastAsia="zh-CN"/>
        </w:rPr>
      </w:pPr>
    </w:p>
    <w:p w14:paraId="600A54D1">
      <w:pPr>
        <w:numPr>
          <w:numId w:val="0"/>
        </w:numPr>
        <w:ind w:leftChars="0"/>
        <w:rPr>
          <w:rFonts w:hint="eastAsia" w:ascii="Times New Roman" w:hAnsi="Times New Roman"/>
          <w:lang w:val="en-US" w:eastAsia="zh-CN"/>
        </w:rPr>
      </w:pPr>
      <w:r>
        <w:rPr>
          <w:rFonts w:hint="eastAsia" w:ascii="Times New Roman" w:hAnsi="Times New Roman"/>
          <w:lang w:val="en-US" w:eastAsia="zh-CN"/>
        </w:rPr>
        <w:t xml:space="preserve">In order to avoid frequent UL congestion feedback from the base station, the trigger mechanism of UL congestion feedback needs to be considered. Event-triggered UL congestion feedback can be considered, such as: UE's Poll mechanism or when the base station detects that UL congestion is severe congestion; in addition, the base station can also consider periodically feeding back UL congestion to the UE. However, from the perspective of congestion control performance and signaling overhead, it is recommended to trigger UL congestion feedback based on an event triggering manner. </w:t>
      </w:r>
    </w:p>
    <w:p w14:paraId="25329379">
      <w:pPr>
        <w:numPr>
          <w:numId w:val="0"/>
        </w:numPr>
        <w:ind w:leftChars="0"/>
        <w:rPr>
          <w:rFonts w:hint="eastAsia" w:ascii="Times New Roman" w:hAnsi="Times New Roman"/>
          <w:lang w:val="en-US" w:eastAsia="zh-CN"/>
        </w:rPr>
      </w:pPr>
    </w:p>
    <w:p w14:paraId="54981DBC">
      <w:pPr>
        <w:numPr>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3</w:t>
      </w:r>
      <w:r>
        <w:rPr>
          <w:rFonts w:hint="default" w:ascii="Times New Roman Bold" w:hAnsi="Times New Roman Bold" w:cs="Times New Roman Bold"/>
          <w:b/>
          <w:bCs/>
          <w:lang w:val="en-US" w:eastAsia="zh-CN"/>
        </w:rPr>
        <w:t xml:space="preserve">: It is recommended that the base station perform uplink congestion information feedback </w:t>
      </w:r>
      <w:r>
        <w:rPr>
          <w:rFonts w:hint="eastAsia" w:ascii="Times New Roman Bold" w:hAnsi="Times New Roman Bold" w:cs="Times New Roman Bold"/>
          <w:b/>
          <w:bCs/>
          <w:lang w:val="en-US" w:eastAsia="zh-CN"/>
        </w:rPr>
        <w:t>based on</w:t>
      </w:r>
      <w:r>
        <w:rPr>
          <w:rFonts w:hint="default" w:ascii="Times New Roman Bold" w:hAnsi="Times New Roman Bold" w:cs="Times New Roman Bold"/>
          <w:b/>
          <w:bCs/>
          <w:lang w:val="en-US" w:eastAsia="zh-CN"/>
        </w:rPr>
        <w:t xml:space="preserve"> an event-triggered manner. </w:t>
      </w:r>
    </w:p>
    <w:p w14:paraId="2A979BF2">
      <w:pPr>
        <w:numPr>
          <w:numId w:val="0"/>
        </w:numPr>
        <w:ind w:leftChars="0"/>
        <w:rPr>
          <w:rFonts w:hint="eastAsia" w:ascii="Times New Roman" w:hAnsi="Times New Roman"/>
          <w:lang w:val="en-US" w:eastAsia="zh-CN"/>
        </w:rPr>
      </w:pPr>
    </w:p>
    <w:p w14:paraId="6B51E143">
      <w:pPr>
        <w:numPr>
          <w:numId w:val="0"/>
        </w:numPr>
        <w:ind w:leftChars="0"/>
        <w:rPr>
          <w:rFonts w:hint="eastAsia" w:ascii="Times New Roman" w:hAnsi="Times New Roman"/>
          <w:lang w:val="en-US" w:eastAsia="zh-CN"/>
        </w:rPr>
      </w:pPr>
      <w:r>
        <w:rPr>
          <w:rFonts w:hint="eastAsia" w:ascii="Times New Roman" w:hAnsi="Times New Roman"/>
          <w:lang w:val="en-US" w:eastAsia="zh-CN"/>
        </w:rPr>
        <w:t xml:space="preserve">In addition, when the base station detects that the congestion is relieved, the base station needs to further indicate to the UE to avoid the inefficiency of UL transmission caused by the UE always transmitting UL data in a congested mechanism. Therefore, the base station also needs to directly indicate which DRB's congestion is relieved through another DL MAC CE, for example, directly indicating that the DRB's congestion is relieved through 1 bit in the DL MAC CE. </w:t>
      </w:r>
    </w:p>
    <w:p w14:paraId="59E26D74">
      <w:pPr>
        <w:numPr>
          <w:numId w:val="0"/>
        </w:numPr>
        <w:ind w:leftChars="0"/>
        <w:rPr>
          <w:rFonts w:hint="eastAsia" w:ascii="Times New Roman" w:hAnsi="Times New Roman"/>
          <w:lang w:val="en-US" w:eastAsia="zh-CN"/>
        </w:rPr>
      </w:pPr>
    </w:p>
    <w:p w14:paraId="61FF93AF">
      <w:pPr>
        <w:numPr>
          <w:numId w:val="0"/>
        </w:numPr>
        <w:ind w:leftChars="0"/>
        <w:rPr>
          <w:rFonts w:hint="eastAsia" w:ascii="Times New Roman" w:hAnsi="Times New Roman"/>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4</w:t>
      </w:r>
      <w:r>
        <w:rPr>
          <w:rFonts w:hint="default" w:ascii="Times New Roman Bold" w:hAnsi="Times New Roman Bold" w:cs="Times New Roman Bold"/>
          <w:b/>
          <w:bCs/>
          <w:lang w:val="en-US" w:eastAsia="zh-CN"/>
        </w:rPr>
        <w:t>: When the base station detects that the UL congestion of a certain DRB is relieved, the base station needs to indicate the congestion relief information to the UE.</w:t>
      </w:r>
    </w:p>
    <w:p w14:paraId="394D77D2">
      <w:pPr>
        <w:rPr>
          <w:rFonts w:hint="eastAsia" w:ascii="Times New Roman" w:hAnsi="Times New Roman"/>
          <w:lang w:val="en-US" w:eastAsia="zh-CN"/>
        </w:rPr>
      </w:pPr>
    </w:p>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Regular" w:hAnsi="Times New Roman Regular" w:cs="Times New Roman Regular"/>
          <w:i w:val="0"/>
          <w:iCs/>
          <w:color w:val="auto"/>
          <w:sz w:val="21"/>
          <w:szCs w:val="21"/>
          <w:lang w:val="en-US"/>
        </w:rPr>
        <w:t>XR rate control</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14:paraId="0062A64A">
      <w:pPr>
        <w:numPr>
          <w:ilvl w:val="-1"/>
          <w:numId w:val="0"/>
        </w:numPr>
        <w:ind w:left="0" w:leftChars="0"/>
        <w:jc w:val="both"/>
        <w:rPr>
          <w:rFonts w:hint="default" w:ascii="Times New Roman" w:hAnsi="Times New Roman" w:cs="Times New Roman"/>
          <w:szCs w:val="21"/>
          <w:lang w:val="en-US" w:eastAsia="zh-CN"/>
        </w:rPr>
      </w:pPr>
    </w:p>
    <w:p w14:paraId="33A0B97B">
      <w:pPr>
        <w:numPr>
          <w:ilvl w:val="0"/>
          <w:numId w:val="0"/>
        </w:numPr>
        <w:rPr>
          <w:rFonts w:hint="default" w:ascii="Times New Roman Bold" w:hAnsi="Times New Roman Bold" w:cs="Times New Roman Bold"/>
          <w:b/>
          <w:bCs/>
          <w:lang w:val="en-US" w:eastAsia="zh-CN"/>
        </w:rPr>
      </w:pPr>
      <w:bookmarkStart w:id="1" w:name="_Toc54284462"/>
      <w:r>
        <w:rPr>
          <w:rFonts w:hint="default" w:ascii="Times New Roman Bold" w:hAnsi="Times New Roman Bold" w:cs="Times New Roman Bold"/>
          <w:b/>
          <w:bCs/>
          <w:lang w:val="en-US" w:eastAsia="zh-CN"/>
        </w:rPr>
        <w:t xml:space="preserve">Proposal 1: It is </w:t>
      </w:r>
      <w:r>
        <w:rPr>
          <w:rFonts w:hint="eastAsia" w:ascii="Times New Roman Bold" w:hAnsi="Times New Roman Bold" w:cs="Times New Roman Bold"/>
          <w:b/>
          <w:bCs/>
          <w:lang w:val="en-US" w:eastAsia="zh-CN"/>
        </w:rPr>
        <w:t>suggest</w:t>
      </w:r>
      <w:r>
        <w:rPr>
          <w:rFonts w:hint="default" w:ascii="Times New Roman Bold" w:hAnsi="Times New Roman Bold" w:cs="Times New Roman Bold"/>
          <w:b/>
          <w:bCs/>
          <w:lang w:val="en-US" w:eastAsia="zh-CN"/>
        </w:rPr>
        <w:t xml:space="preserve">ed that the MAC layer of the base station feed back the UL </w:t>
      </w:r>
      <w:r>
        <w:rPr>
          <w:rFonts w:hint="eastAsia" w:ascii="Times New Roman Bold" w:hAnsi="Times New Roman Bold" w:cs="Times New Roman Bold"/>
          <w:b/>
          <w:bCs/>
          <w:lang w:val="en-US" w:eastAsia="zh-CN"/>
        </w:rPr>
        <w:t>c</w:t>
      </w:r>
      <w:r>
        <w:rPr>
          <w:rFonts w:hint="default" w:ascii="Times New Roman Bold" w:hAnsi="Times New Roman Bold" w:cs="Times New Roman Bold"/>
          <w:b/>
          <w:bCs/>
          <w:lang w:val="en-US" w:eastAsia="zh-CN"/>
        </w:rPr>
        <w:t>ongestion information per DRB to the UE through DL MAC CE.</w:t>
      </w:r>
    </w:p>
    <w:p w14:paraId="7BDBD9A1">
      <w:pPr>
        <w:numPr>
          <w:ilvl w:val="0"/>
          <w:numId w:val="0"/>
        </w:numPr>
        <w:rPr>
          <w:rFonts w:hint="default" w:ascii="Times New Roman Bold" w:hAnsi="Times New Roman Bold" w:cs="Times New Roman Bold"/>
          <w:b/>
          <w:bCs/>
          <w:lang w:val="en-US" w:eastAsia="zh-CN"/>
        </w:rPr>
      </w:pPr>
    </w:p>
    <w:p w14:paraId="67A0AEE0">
      <w:pPr>
        <w:numPr>
          <w:ilvl w:val="0"/>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 It is recommended that when the base station feeds back uplink congestion information to the UE, the congestion level should be classified and reported to support the flexible processing strategy on the UE side. </w:t>
      </w:r>
    </w:p>
    <w:p w14:paraId="3C5F4F43">
      <w:pPr>
        <w:numPr>
          <w:ilvl w:val="0"/>
          <w:numId w:val="0"/>
        </w:numPr>
        <w:ind w:leftChars="0"/>
        <w:rPr>
          <w:rFonts w:hint="default" w:ascii="Times New Roman Bold" w:hAnsi="Times New Roman Bold" w:cs="Times New Roman Bold"/>
          <w:b/>
          <w:bCs/>
          <w:lang w:val="en-US" w:eastAsia="zh-CN"/>
        </w:rPr>
      </w:pPr>
    </w:p>
    <w:p w14:paraId="2AB65C85">
      <w:pPr>
        <w:numPr>
          <w:ilvl w:val="0"/>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2</w:t>
      </w:r>
      <w:r>
        <w:rPr>
          <w:rFonts w:hint="default" w:ascii="Times New Roman Bold" w:hAnsi="Times New Roman Bold" w:cs="Times New Roman Bold"/>
          <w:b/>
          <w:bCs/>
          <w:lang w:val="en-US" w:eastAsia="zh-CN"/>
        </w:rPr>
        <w:t xml:space="preserve">: When the UE receives the uplink congestion information fed back by the base station, it can adjust the transmission rate, or discard outdated </w:t>
      </w:r>
      <w:r>
        <w:rPr>
          <w:rFonts w:hint="eastAsia" w:ascii="Times New Roman Bold" w:hAnsi="Times New Roman Bold" w:cs="Times New Roman Bold"/>
          <w:b/>
          <w:bCs/>
          <w:lang w:val="en-US" w:eastAsia="zh-CN"/>
        </w:rPr>
        <w:t>packets</w:t>
      </w:r>
      <w:r>
        <w:rPr>
          <w:rFonts w:hint="default" w:ascii="Times New Roman Bold" w:hAnsi="Times New Roman Bold" w:cs="Times New Roman Bold"/>
          <w:b/>
          <w:bCs/>
          <w:lang w:val="en-US" w:eastAsia="zh-CN"/>
        </w:rPr>
        <w:t xml:space="preserve">, or discard </w:t>
      </w:r>
      <w:r>
        <w:rPr>
          <w:rFonts w:hint="eastAsia" w:ascii="Times New Roman Bold" w:hAnsi="Times New Roman Bold" w:cs="Times New Roman Bold"/>
          <w:b/>
          <w:bCs/>
          <w:lang w:val="en-US" w:eastAsia="zh-CN"/>
        </w:rPr>
        <w:t>packets</w:t>
      </w:r>
      <w:r>
        <w:rPr>
          <w:rFonts w:hint="default" w:ascii="Times New Roman Bold" w:hAnsi="Times New Roman Bold" w:cs="Times New Roman Bold"/>
          <w:b/>
          <w:bCs/>
          <w:lang w:val="en-US" w:eastAsia="zh-CN"/>
        </w:rPr>
        <w:t xml:space="preserve"> with low PSI, or </w:t>
      </w:r>
      <w:r>
        <w:rPr>
          <w:rFonts w:hint="eastAsia" w:ascii="Times New Roman Bold" w:hAnsi="Times New Roman Bold" w:cs="Times New Roman Bold"/>
          <w:b/>
          <w:bCs/>
          <w:lang w:val="en-US" w:eastAsia="zh-CN"/>
        </w:rPr>
        <w:t>stop</w:t>
      </w:r>
      <w:r>
        <w:rPr>
          <w:rFonts w:hint="default" w:ascii="Times New Roman Bold" w:hAnsi="Times New Roman Bold" w:cs="Times New Roman Bold"/>
          <w:b/>
          <w:bCs/>
          <w:lang w:val="en-US" w:eastAsia="zh-CN"/>
        </w:rPr>
        <w:t xml:space="preserve"> retransmission. </w:t>
      </w:r>
    </w:p>
    <w:p w14:paraId="3239DC75">
      <w:pPr>
        <w:numPr>
          <w:ilvl w:val="0"/>
          <w:numId w:val="0"/>
        </w:numPr>
        <w:ind w:leftChars="0"/>
        <w:rPr>
          <w:rFonts w:hint="default" w:ascii="Times New Roman Bold" w:hAnsi="Times New Roman Bold" w:cs="Times New Roman Bold"/>
          <w:b/>
          <w:bCs/>
          <w:lang w:val="en-US" w:eastAsia="zh-CN"/>
        </w:rPr>
      </w:pPr>
    </w:p>
    <w:p w14:paraId="060D9441">
      <w:pPr>
        <w:numPr>
          <w:ilvl w:val="0"/>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2</w:t>
      </w:r>
      <w:r>
        <w:rPr>
          <w:rFonts w:hint="default" w:ascii="Times New Roman Bold" w:hAnsi="Times New Roman Bold" w:cs="Times New Roman Bold"/>
          <w:b/>
          <w:bCs/>
          <w:lang w:val="en-US" w:eastAsia="zh-CN"/>
        </w:rPr>
        <w:t xml:space="preserve">: </w:t>
      </w:r>
      <w:r>
        <w:rPr>
          <w:rFonts w:hint="eastAsia" w:ascii="Times New Roman Bold" w:hAnsi="Times New Roman Bold" w:cs="Times New Roman Bold"/>
          <w:b/>
          <w:bCs/>
          <w:lang w:val="en-US" w:eastAsia="zh-CN"/>
        </w:rPr>
        <w:t>T</w:t>
      </w:r>
      <w:r>
        <w:rPr>
          <w:rFonts w:hint="default" w:ascii="Times New Roman Bold" w:hAnsi="Times New Roman Bold" w:cs="Times New Roman Bold"/>
          <w:b/>
          <w:bCs/>
          <w:lang w:val="en-US" w:eastAsia="zh-CN"/>
        </w:rPr>
        <w:t xml:space="preserve">he base station can feed back </w:t>
      </w:r>
      <w:r>
        <w:rPr>
          <w:rFonts w:hint="eastAsia" w:ascii="Times New Roman Bold" w:hAnsi="Times New Roman Bold" w:cs="Times New Roman Bold"/>
          <w:b/>
          <w:bCs/>
          <w:lang w:val="en-US" w:eastAsia="zh-CN"/>
        </w:rPr>
        <w:t xml:space="preserve">UL congestion </w:t>
      </w:r>
      <w:r>
        <w:rPr>
          <w:rFonts w:hint="default" w:ascii="Times New Roman Bold" w:hAnsi="Times New Roman Bold" w:cs="Times New Roman Bold"/>
          <w:b/>
          <w:bCs/>
          <w:lang w:val="en-US" w:eastAsia="zh-CN"/>
        </w:rPr>
        <w:t xml:space="preserve">information such as congestion level in UL, Desired buffer size for the data radio bearer, Desired Data Rate, etc. </w:t>
      </w:r>
    </w:p>
    <w:p w14:paraId="5E0CC507">
      <w:pPr>
        <w:numPr>
          <w:ilvl w:val="0"/>
          <w:numId w:val="0"/>
        </w:numPr>
        <w:ind w:leftChars="0"/>
        <w:rPr>
          <w:rFonts w:hint="default" w:ascii="Times New Roman Bold" w:hAnsi="Times New Roman Bold" w:cs="Times New Roman Bold"/>
          <w:b/>
          <w:bCs/>
          <w:lang w:val="en-US" w:eastAsia="zh-CN"/>
        </w:rPr>
      </w:pPr>
    </w:p>
    <w:p w14:paraId="685C4898">
      <w:pPr>
        <w:numPr>
          <w:ilvl w:val="0"/>
          <w:numId w:val="0"/>
        </w:numPr>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3</w:t>
      </w:r>
      <w:r>
        <w:rPr>
          <w:rFonts w:hint="default" w:ascii="Times New Roman Bold" w:hAnsi="Times New Roman Bold" w:cs="Times New Roman Bold"/>
          <w:b/>
          <w:bCs/>
          <w:lang w:val="en-US" w:eastAsia="zh-CN"/>
        </w:rPr>
        <w:t xml:space="preserve">: It is recommended that the base station perform uplink congestion information feedback </w:t>
      </w:r>
      <w:r>
        <w:rPr>
          <w:rFonts w:hint="eastAsia" w:ascii="Times New Roman Bold" w:hAnsi="Times New Roman Bold" w:cs="Times New Roman Bold"/>
          <w:b/>
          <w:bCs/>
          <w:lang w:val="en-US" w:eastAsia="zh-CN"/>
        </w:rPr>
        <w:t>based on</w:t>
      </w:r>
      <w:r>
        <w:rPr>
          <w:rFonts w:hint="default" w:ascii="Times New Roman Bold" w:hAnsi="Times New Roman Bold" w:cs="Times New Roman Bold"/>
          <w:b/>
          <w:bCs/>
          <w:lang w:val="en-US" w:eastAsia="zh-CN"/>
        </w:rPr>
        <w:t xml:space="preserve"> an event-triggered manner. </w:t>
      </w:r>
    </w:p>
    <w:p w14:paraId="4B68D3D6">
      <w:pPr>
        <w:numPr>
          <w:ilvl w:val="0"/>
          <w:numId w:val="0"/>
        </w:numPr>
        <w:ind w:leftChars="0"/>
        <w:rPr>
          <w:rFonts w:hint="default" w:ascii="Times New Roman Bold" w:hAnsi="Times New Roman Bold" w:cs="Times New Roman Bold"/>
          <w:b/>
          <w:bCs/>
          <w:lang w:val="en-US" w:eastAsia="zh-CN"/>
        </w:rPr>
      </w:pPr>
    </w:p>
    <w:p w14:paraId="185A93F4">
      <w:pPr>
        <w:numPr>
          <w:ilvl w:val="0"/>
          <w:numId w:val="0"/>
        </w:numPr>
        <w:ind w:leftChars="0"/>
        <w:rPr>
          <w:rFonts w:hint="eastAsia" w:ascii="Times New Roman" w:hAnsi="Times New Roman"/>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4</w:t>
      </w:r>
      <w:r>
        <w:rPr>
          <w:rFonts w:hint="default" w:ascii="Times New Roman Bold" w:hAnsi="Times New Roman Bold" w:cs="Times New Roman Bold"/>
          <w:b/>
          <w:bCs/>
          <w:lang w:val="en-US" w:eastAsia="zh-CN"/>
        </w:rPr>
        <w:t>: When the base station detects that the UL congestion of a certain DRB is relieved, the base station needs to indicate the congestion relief information to the UE.</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References</w:t>
      </w:r>
      <w:bookmarkEnd w:id="1"/>
    </w:p>
    <w:p w14:paraId="208D0B8F">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RAN#1</w:t>
      </w:r>
      <w:r>
        <w:rPr>
          <w:rFonts w:hint="eastAsia" w:ascii="Times New Roman" w:hAnsi="Times New Roman"/>
          <w:sz w:val="20"/>
          <w:szCs w:val="20"/>
          <w:lang w:val="en-US" w:eastAsia="zh-CN"/>
        </w:rPr>
        <w:t xml:space="preserve">05 </w:t>
      </w:r>
      <w:r>
        <w:rPr>
          <w:rFonts w:hint="default" w:ascii="Times New Roman" w:hAnsi="Times New Roman"/>
          <w:sz w:val="20"/>
          <w:szCs w:val="20"/>
          <w:lang w:val="en-US" w:eastAsia="zh-CN"/>
        </w:rPr>
        <w:t>meeting agreements</w:t>
      </w:r>
    </w:p>
    <w:p w14:paraId="16683E82">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ascii="Times New Roman" w:hAnsi="Times New Roman" w:cs="Times New Roma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ArialMT">
    <w:panose1 w:val="020B0604020202090204"/>
    <w:charset w:val="00"/>
    <w:family w:val="auto"/>
    <w:pitch w:val="default"/>
    <w:sig w:usb0="E0000AFF" w:usb1="00007843" w:usb2="00000001" w:usb3="00000000" w:csb0="400001BF" w:csb1="DFF70000"/>
  </w:font>
  <w:font w:name="Arial-BoldMT">
    <w:panose1 w:val="020B06040202020902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Malgun Gothic">
    <w:altName w:val="Apple SD Gothic Neo"/>
    <w:panose1 w:val="020B0503020000020004"/>
    <w:charset w:val="81"/>
    <w:family w:val="swiss"/>
    <w:pitch w:val="default"/>
    <w:sig w:usb0="00000000" w:usb1="00000000" w:usb2="00000012" w:usb3="00000000" w:csb0="00080001" w:csb1="00000000"/>
  </w:font>
  <w:font w:name="Wingdings">
    <w:panose1 w:val="05000000000000000000"/>
    <w:charset w:val="00"/>
    <w:family w:val="auto"/>
    <w:pitch w:val="default"/>
    <w:sig w:usb0="00000000" w:usb1="00000000" w:usb2="00000000" w:usb3="00000000" w:csb0="80000000" w:csb1="00000000"/>
  </w:font>
  <w:font w:name="Apple SD Gothic Neo">
    <w:panose1 w:val="02000300000000000000"/>
    <w:charset w:val="81"/>
    <w:family w:val="auto"/>
    <w:pitch w:val="default"/>
    <w:sig w:usb0="00000203" w:usb1="21D12C10" w:usb2="00000010" w:usb3="00000000" w:csb0="00280005" w:csb1="00000000"/>
  </w:font>
  <w:font w:name="Arial">
    <w:panose1 w:val="020B0604020202090204"/>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EBCFC"/>
    <w:multiLevelType w:val="singleLevel"/>
    <w:tmpl w:val="859EBCFC"/>
    <w:lvl w:ilvl="0" w:tentative="0">
      <w:start w:val="1"/>
      <w:numFmt w:val="bullet"/>
      <w:lvlText w:val=""/>
      <w:lvlJc w:val="left"/>
      <w:pPr>
        <w:ind w:left="420" w:hanging="420"/>
      </w:pPr>
      <w:rPr>
        <w:rFonts w:hint="default" w:ascii="Wingdings" w:hAnsi="Wingdings"/>
      </w:rPr>
    </w:lvl>
  </w:abstractNum>
  <w:abstractNum w:abstractNumId="1">
    <w:nsid w:val="DE74D8AD"/>
    <w:multiLevelType w:val="singleLevel"/>
    <w:tmpl w:val="DE74D8AD"/>
    <w:lvl w:ilvl="0" w:tentative="0">
      <w:start w:val="1"/>
      <w:numFmt w:val="decimal"/>
      <w:suff w:val="space"/>
      <w:lvlText w:val="%1."/>
      <w:lvlJc w:val="left"/>
    </w:lvl>
  </w:abstractNum>
  <w:abstractNum w:abstractNumId="2">
    <w:nsid w:val="EFE339F8"/>
    <w:multiLevelType w:val="singleLevel"/>
    <w:tmpl w:val="EFE339F8"/>
    <w:lvl w:ilvl="0" w:tentative="0">
      <w:start w:val="1"/>
      <w:numFmt w:val="bullet"/>
      <w:lvlText w:val=""/>
      <w:lvlJc w:val="left"/>
      <w:pPr>
        <w:ind w:left="420" w:hanging="420"/>
      </w:pPr>
      <w:rPr>
        <w:rFonts w:hint="default" w:ascii="Wingdings" w:hAnsi="Wingdings"/>
      </w:rPr>
    </w:lvl>
  </w:abstractNum>
  <w:abstractNum w:abstractNumId="3">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4">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6">
    <w:nsid w:val="70146DC0"/>
    <w:multiLevelType w:val="multilevel"/>
    <w:tmpl w:val="70146DC0"/>
    <w:lvl w:ilvl="0" w:tentative="0">
      <w:start w:val="1"/>
      <w:numFmt w:val="bullet"/>
      <w:pStyle w:val="5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4"/>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8"/>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B0B0E31"/>
    <w:rsid w:val="3BDF187F"/>
    <w:rsid w:val="3BF7FA23"/>
    <w:rsid w:val="3C5E1386"/>
    <w:rsid w:val="3C6A376B"/>
    <w:rsid w:val="3CAD3871"/>
    <w:rsid w:val="3D4FA6A7"/>
    <w:rsid w:val="3D794C69"/>
    <w:rsid w:val="3DFD2B33"/>
    <w:rsid w:val="3DFEA3AF"/>
    <w:rsid w:val="3E4459B8"/>
    <w:rsid w:val="3E6B1C59"/>
    <w:rsid w:val="3E7F4774"/>
    <w:rsid w:val="3F6658E6"/>
    <w:rsid w:val="3F6F6A24"/>
    <w:rsid w:val="3FABB504"/>
    <w:rsid w:val="3FAF01C8"/>
    <w:rsid w:val="3FDE3D0D"/>
    <w:rsid w:val="3FEED92D"/>
    <w:rsid w:val="3FEF43D0"/>
    <w:rsid w:val="3FFE8C80"/>
    <w:rsid w:val="3FFF4289"/>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9B54010"/>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3E3D7B2"/>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F57F28"/>
    <w:rsid w:val="5E24773B"/>
    <w:rsid w:val="5E3B3C08"/>
    <w:rsid w:val="5EEFC4AD"/>
    <w:rsid w:val="5EFDD954"/>
    <w:rsid w:val="5F7F4DE1"/>
    <w:rsid w:val="5FA041B9"/>
    <w:rsid w:val="5FBE4D46"/>
    <w:rsid w:val="5FBFFBB1"/>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7E0233"/>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2B2544"/>
    <w:rsid w:val="6FB58093"/>
    <w:rsid w:val="6FCF2FF4"/>
    <w:rsid w:val="6FF7E176"/>
    <w:rsid w:val="70A04FBC"/>
    <w:rsid w:val="72041505"/>
    <w:rsid w:val="72F16DFA"/>
    <w:rsid w:val="73A25C56"/>
    <w:rsid w:val="73FE447C"/>
    <w:rsid w:val="73FF2BB4"/>
    <w:rsid w:val="740B2A1F"/>
    <w:rsid w:val="74566E86"/>
    <w:rsid w:val="74FF7320"/>
    <w:rsid w:val="75DF6A2F"/>
    <w:rsid w:val="75E11EE8"/>
    <w:rsid w:val="772665FC"/>
    <w:rsid w:val="772B48E7"/>
    <w:rsid w:val="77366967"/>
    <w:rsid w:val="776C150F"/>
    <w:rsid w:val="777FE0CF"/>
    <w:rsid w:val="77C3C807"/>
    <w:rsid w:val="77DF3A48"/>
    <w:rsid w:val="77F37F57"/>
    <w:rsid w:val="77F7E429"/>
    <w:rsid w:val="77FE958D"/>
    <w:rsid w:val="77FF68B5"/>
    <w:rsid w:val="78610694"/>
    <w:rsid w:val="788A13BF"/>
    <w:rsid w:val="78A377B2"/>
    <w:rsid w:val="78FF90C4"/>
    <w:rsid w:val="79E42D9A"/>
    <w:rsid w:val="79FF54AC"/>
    <w:rsid w:val="7ABC00E2"/>
    <w:rsid w:val="7B35744F"/>
    <w:rsid w:val="7B3F548A"/>
    <w:rsid w:val="7B503B8C"/>
    <w:rsid w:val="7B7EFC4A"/>
    <w:rsid w:val="7BA535BE"/>
    <w:rsid w:val="7BC34DAB"/>
    <w:rsid w:val="7BCF0B51"/>
    <w:rsid w:val="7BCF37AC"/>
    <w:rsid w:val="7BD74FB2"/>
    <w:rsid w:val="7BDBB103"/>
    <w:rsid w:val="7BF7DAA8"/>
    <w:rsid w:val="7C2571BC"/>
    <w:rsid w:val="7C5F4CF0"/>
    <w:rsid w:val="7C666996"/>
    <w:rsid w:val="7C7F5CE7"/>
    <w:rsid w:val="7CA15039"/>
    <w:rsid w:val="7CD54AA1"/>
    <w:rsid w:val="7CE7C0F0"/>
    <w:rsid w:val="7D6CD582"/>
    <w:rsid w:val="7D776755"/>
    <w:rsid w:val="7D8D41BC"/>
    <w:rsid w:val="7DAD07BE"/>
    <w:rsid w:val="7DBD72FD"/>
    <w:rsid w:val="7DBF09C0"/>
    <w:rsid w:val="7DDD9569"/>
    <w:rsid w:val="7DFDED1E"/>
    <w:rsid w:val="7E2B7701"/>
    <w:rsid w:val="7E891548"/>
    <w:rsid w:val="7E894D3F"/>
    <w:rsid w:val="7EA146AC"/>
    <w:rsid w:val="7ECFE177"/>
    <w:rsid w:val="7EF666CC"/>
    <w:rsid w:val="7EFD3C2C"/>
    <w:rsid w:val="7F5F03C4"/>
    <w:rsid w:val="7F5F59F3"/>
    <w:rsid w:val="7F777CAC"/>
    <w:rsid w:val="7F912972"/>
    <w:rsid w:val="7F975008"/>
    <w:rsid w:val="7F9F5B2E"/>
    <w:rsid w:val="7FD75273"/>
    <w:rsid w:val="7FDC0D80"/>
    <w:rsid w:val="7FFB1202"/>
    <w:rsid w:val="7FFBC5B3"/>
    <w:rsid w:val="7FFCD67F"/>
    <w:rsid w:val="7FFD6BA2"/>
    <w:rsid w:val="7FFD70D7"/>
    <w:rsid w:val="7FFF4C60"/>
    <w:rsid w:val="7FFFEAAC"/>
    <w:rsid w:val="897D9E21"/>
    <w:rsid w:val="92F7F979"/>
    <w:rsid w:val="93E7555A"/>
    <w:rsid w:val="97CDEA88"/>
    <w:rsid w:val="97FFB322"/>
    <w:rsid w:val="9BBF0AEE"/>
    <w:rsid w:val="9BDFC227"/>
    <w:rsid w:val="9EEB1666"/>
    <w:rsid w:val="A7D183B8"/>
    <w:rsid w:val="A7F32433"/>
    <w:rsid w:val="AEBE8991"/>
    <w:rsid w:val="AEFE9EC5"/>
    <w:rsid w:val="B1FCBA3B"/>
    <w:rsid w:val="B3FE53B1"/>
    <w:rsid w:val="B5CF5D59"/>
    <w:rsid w:val="B66B744E"/>
    <w:rsid w:val="B73D0C3D"/>
    <w:rsid w:val="B7AF9641"/>
    <w:rsid w:val="B7B54743"/>
    <w:rsid w:val="B7BB78A9"/>
    <w:rsid w:val="B9DC71BE"/>
    <w:rsid w:val="B9E3CDD6"/>
    <w:rsid w:val="BAFE9655"/>
    <w:rsid w:val="BC739896"/>
    <w:rsid w:val="BEEBEEB1"/>
    <w:rsid w:val="BF1FFA06"/>
    <w:rsid w:val="BF3F9C41"/>
    <w:rsid w:val="BF580821"/>
    <w:rsid w:val="BF5C85D2"/>
    <w:rsid w:val="BF77465D"/>
    <w:rsid w:val="BFDC8D70"/>
    <w:rsid w:val="C4CF92FB"/>
    <w:rsid w:val="C5F6EFD2"/>
    <w:rsid w:val="C78F30F2"/>
    <w:rsid w:val="C7FD88C7"/>
    <w:rsid w:val="CBFE475B"/>
    <w:rsid w:val="CEDD30F2"/>
    <w:rsid w:val="CFC71996"/>
    <w:rsid w:val="D4BFFFC3"/>
    <w:rsid w:val="D7DFAEDF"/>
    <w:rsid w:val="D7F768CD"/>
    <w:rsid w:val="D87A3C5C"/>
    <w:rsid w:val="DA1F8A03"/>
    <w:rsid w:val="DD7E827F"/>
    <w:rsid w:val="DFD360C6"/>
    <w:rsid w:val="DFDD8A97"/>
    <w:rsid w:val="DFFF72CB"/>
    <w:rsid w:val="DFFFF83D"/>
    <w:rsid w:val="E3FFE2B0"/>
    <w:rsid w:val="E4EF32E2"/>
    <w:rsid w:val="E5FC7EC9"/>
    <w:rsid w:val="E6FFEDCF"/>
    <w:rsid w:val="E797C820"/>
    <w:rsid w:val="E7BC645C"/>
    <w:rsid w:val="E9FAE5A0"/>
    <w:rsid w:val="EAB96328"/>
    <w:rsid w:val="EACF7266"/>
    <w:rsid w:val="EB7E3CA1"/>
    <w:rsid w:val="EBBE0548"/>
    <w:rsid w:val="EBFA594B"/>
    <w:rsid w:val="EDBF2ACF"/>
    <w:rsid w:val="EEB97187"/>
    <w:rsid w:val="EEF7184B"/>
    <w:rsid w:val="EFD7173A"/>
    <w:rsid w:val="EFFFAF70"/>
    <w:rsid w:val="F1F7417E"/>
    <w:rsid w:val="F2DF9A67"/>
    <w:rsid w:val="F337C673"/>
    <w:rsid w:val="F3BF11AE"/>
    <w:rsid w:val="F5ED68FD"/>
    <w:rsid w:val="F6EE8E84"/>
    <w:rsid w:val="F6FF99DE"/>
    <w:rsid w:val="F73F19B2"/>
    <w:rsid w:val="F75F8C15"/>
    <w:rsid w:val="F77E9978"/>
    <w:rsid w:val="F783F05E"/>
    <w:rsid w:val="F7BC8745"/>
    <w:rsid w:val="F7C38F43"/>
    <w:rsid w:val="F7DB5548"/>
    <w:rsid w:val="F7F73391"/>
    <w:rsid w:val="F7FBA641"/>
    <w:rsid w:val="F9727BE8"/>
    <w:rsid w:val="F9B60C06"/>
    <w:rsid w:val="F9F608DC"/>
    <w:rsid w:val="FB0DDA02"/>
    <w:rsid w:val="FB2F790E"/>
    <w:rsid w:val="FBBFB79D"/>
    <w:rsid w:val="FBF0B5C6"/>
    <w:rsid w:val="FBF72C08"/>
    <w:rsid w:val="FCB9FAC1"/>
    <w:rsid w:val="FD7F3F5C"/>
    <w:rsid w:val="FDB61399"/>
    <w:rsid w:val="FDED6B39"/>
    <w:rsid w:val="FDF3009E"/>
    <w:rsid w:val="FDF6C23C"/>
    <w:rsid w:val="FDFA8D19"/>
    <w:rsid w:val="FDFB25DD"/>
    <w:rsid w:val="FDFF2EA2"/>
    <w:rsid w:val="FECF4522"/>
    <w:rsid w:val="FEDFB1C7"/>
    <w:rsid w:val="FEF75778"/>
    <w:rsid w:val="FEFD015D"/>
    <w:rsid w:val="FF770E38"/>
    <w:rsid w:val="FFAFA38E"/>
    <w:rsid w:val="FFB8A450"/>
    <w:rsid w:val="FFBD9900"/>
    <w:rsid w:val="FFCBA749"/>
    <w:rsid w:val="FFCF72DF"/>
    <w:rsid w:val="FFDF711A"/>
    <w:rsid w:val="FFF6161C"/>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0"/>
    <w:autoRedefine/>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4"/>
    <w:next w:val="1"/>
    <w:link w:val="35"/>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36"/>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Balloon Text"/>
    <w:basedOn w:val="1"/>
    <w:link w:val="48"/>
    <w:autoRedefine/>
    <w:semiHidden/>
    <w:unhideWhenUsed/>
    <w:qFormat/>
    <w:uiPriority w:val="99"/>
    <w:rPr>
      <w:sz w:val="18"/>
      <w:szCs w:val="18"/>
    </w:rPr>
  </w:style>
  <w:style w:type="paragraph" w:styleId="16">
    <w:name w:val="footer"/>
    <w:basedOn w:val="1"/>
    <w:link w:val="45"/>
    <w:autoRedefine/>
    <w:unhideWhenUsed/>
    <w:qFormat/>
    <w:uiPriority w:val="99"/>
    <w:pPr>
      <w:tabs>
        <w:tab w:val="center" w:pos="4153"/>
        <w:tab w:val="right" w:pos="8306"/>
      </w:tabs>
      <w:snapToGrid w:val="0"/>
      <w:jc w:val="left"/>
    </w:pPr>
    <w:rPr>
      <w:sz w:val="18"/>
      <w:szCs w:val="18"/>
    </w:rPr>
  </w:style>
  <w:style w:type="paragraph" w:styleId="17">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spacing w:before="0"/>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4"/>
    <w:autoRedefine/>
    <w:qFormat/>
    <w:uiPriority w:val="0"/>
    <w:pPr>
      <w:ind w:left="568" w:hanging="284"/>
    </w:pPr>
  </w:style>
  <w:style w:type="paragraph" w:customStyle="1" w:styleId="43">
    <w:name w:val="NO"/>
    <w:basedOn w:val="1"/>
    <w:autoRedefine/>
    <w:qFormat/>
    <w:uiPriority w:val="0"/>
    <w:pPr>
      <w:keepLines/>
      <w:ind w:left="1135" w:hanging="851"/>
    </w:pPr>
  </w:style>
  <w:style w:type="character" w:customStyle="1" w:styleId="44">
    <w:name w:val="页眉 字符"/>
    <w:basedOn w:val="22"/>
    <w:link w:val="17"/>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6"/>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5"/>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Comments"/>
    <w:basedOn w:val="1"/>
    <w:qFormat/>
    <w:uiPriority w:val="0"/>
    <w:rPr>
      <w:i/>
      <w:sz w:val="18"/>
    </w:rPr>
  </w:style>
  <w:style w:type="paragraph" w:customStyle="1" w:styleId="52">
    <w:name w:val="Agreement"/>
    <w:basedOn w:val="1"/>
    <w:next w:val="2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3">
    <w:name w:val="B2"/>
    <w:basedOn w:val="13"/>
    <w:qFormat/>
    <w:uiPriority w:val="0"/>
    <w:pPr>
      <w:ind w:left="851" w:hanging="284"/>
    </w:pPr>
  </w:style>
  <w:style w:type="paragraph" w:customStyle="1" w:styleId="54">
    <w:name w:val="Guidance"/>
    <w:basedOn w:val="1"/>
    <w:qFormat/>
    <w:uiPriority w:val="0"/>
    <w:pPr>
      <w:textAlignment w:val="auto"/>
    </w:pPr>
    <w:rPr>
      <w:rFonts w:eastAsia="Times New Roman"/>
      <w:i/>
      <w:color w:val="000000"/>
      <w:lang w:eastAsia="ja-JP"/>
    </w:rPr>
  </w:style>
  <w:style w:type="paragraph" w:customStyle="1" w:styleId="55">
    <w:name w:val="CR Cover Page"/>
    <w:qFormat/>
    <w:uiPriority w:val="0"/>
    <w:pPr>
      <w:spacing w:after="120"/>
    </w:pPr>
    <w:rPr>
      <w:rFonts w:ascii="Arial" w:hAnsi="Arial" w:eastAsia="宋体" w:cs="Times New Roman"/>
      <w:lang w:val="en-GB" w:eastAsia="en-US" w:bidi="ar-SA"/>
    </w:r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TF"/>
    <w:basedOn w:val="56"/>
    <w:autoRedefine/>
    <w:qFormat/>
    <w:uiPriority w:val="0"/>
    <w:pPr>
      <w:keepNext w:val="0"/>
      <w:spacing w:before="0" w:after="2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4</TotalTime>
  <ScaleCrop>false</ScaleCrop>
  <LinksUpToDate>false</LinksUpToDate>
  <CharactersWithSpaces>8372</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2022-03-18T18:40:00Z</dcterms:created>
  <dc:creator>tcl</dc:creator>
  <cp:lastModifiedBy>TCL</cp:lastModifiedBy>
  <dcterms:modified xsi:type="dcterms:W3CDTF">2024-09-30T11:33:58Z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1626795348003121261CFA66CB55B7FA_43</vt:lpwstr>
  </property>
</Properties>
</file>